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BE2" w:rsidRDefault="0031701A" w:rsidP="00D01BE2">
      <w:pPr>
        <w:rPr>
          <w:rFonts w:cs="Arial"/>
          <w:b/>
          <w:color w:val="002060"/>
          <w:sz w:val="28"/>
          <w:szCs w:val="28"/>
        </w:rPr>
      </w:pPr>
      <w:r w:rsidRPr="00D01BE2">
        <w:rPr>
          <w:b/>
          <w:noProof/>
          <w:lang w:eastAsia="cs-CZ"/>
        </w:rPr>
        <w:drawing>
          <wp:anchor distT="0" distB="0" distL="114300" distR="114300" simplePos="0" relativeHeight="251662336" behindDoc="1" locked="0" layoutInCell="1" allowOverlap="0" wp14:anchorId="53AAEFF1" wp14:editId="5FC3D2C8">
            <wp:simplePos x="0" y="0"/>
            <wp:positionH relativeFrom="column">
              <wp:posOffset>2733675</wp:posOffset>
            </wp:positionH>
            <wp:positionV relativeFrom="page">
              <wp:posOffset>592702</wp:posOffset>
            </wp:positionV>
            <wp:extent cx="3621405" cy="1317625"/>
            <wp:effectExtent l="0" t="0" r="0" b="0"/>
            <wp:wrapNone/>
            <wp:docPr id="10" name="Obrázek 10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BE2" w:rsidRPr="00E115D7">
        <w:rPr>
          <w:noProof/>
          <w:color w:val="002060"/>
          <w:lang w:eastAsia="cs-CZ"/>
        </w:rPr>
        <w:drawing>
          <wp:inline distT="0" distB="0" distL="0" distR="0" wp14:anchorId="5437095A" wp14:editId="5E6E9730">
            <wp:extent cx="1472540" cy="1472540"/>
            <wp:effectExtent l="0" t="0" r="0" b="0"/>
            <wp:docPr id="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471" cy="147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BE2" w:rsidRDefault="00D01BE2" w:rsidP="00D01BE2">
      <w:pPr>
        <w:rPr>
          <w:rFonts w:cs="Arial"/>
          <w:b/>
          <w:color w:val="002060"/>
          <w:sz w:val="28"/>
          <w:szCs w:val="28"/>
        </w:rPr>
      </w:pPr>
    </w:p>
    <w:p w:rsidR="00E115D7" w:rsidRPr="00D01BE2" w:rsidRDefault="00E115D7" w:rsidP="00D01BE2">
      <w:pPr>
        <w:jc w:val="center"/>
        <w:rPr>
          <w:rFonts w:cs="Arial"/>
          <w:b/>
          <w:color w:val="002060"/>
          <w:sz w:val="28"/>
          <w:szCs w:val="28"/>
        </w:rPr>
      </w:pPr>
      <w:r w:rsidRPr="00D01BE2">
        <w:rPr>
          <w:rFonts w:cs="Arial"/>
          <w:b/>
          <w:color w:val="002060"/>
          <w:sz w:val="28"/>
          <w:szCs w:val="28"/>
        </w:rPr>
        <w:t>Společnost lékařské genetiky a genomiky ČLS JEP</w:t>
      </w:r>
    </w:p>
    <w:p w:rsidR="00E115D7" w:rsidRPr="00D01BE2" w:rsidRDefault="00E115D7" w:rsidP="00E115D7">
      <w:pPr>
        <w:jc w:val="center"/>
        <w:rPr>
          <w:rFonts w:cs="Arial"/>
          <w:b/>
          <w:color w:val="002060"/>
          <w:sz w:val="28"/>
          <w:szCs w:val="28"/>
        </w:rPr>
      </w:pPr>
      <w:r w:rsidRPr="00D01BE2">
        <w:rPr>
          <w:rFonts w:cs="Arial"/>
          <w:b/>
          <w:color w:val="002060"/>
          <w:sz w:val="28"/>
          <w:szCs w:val="28"/>
        </w:rPr>
        <w:t>a Oddělení lékařské genetiky FN Brno</w:t>
      </w:r>
    </w:p>
    <w:p w:rsidR="00E115D7" w:rsidRPr="00D01BE2" w:rsidRDefault="00E115D7" w:rsidP="00E115D7">
      <w:pPr>
        <w:jc w:val="center"/>
        <w:rPr>
          <w:rFonts w:cs="Arial"/>
          <w:b/>
          <w:color w:val="002060"/>
          <w:sz w:val="28"/>
          <w:szCs w:val="28"/>
        </w:rPr>
      </w:pPr>
      <w:r w:rsidRPr="00D01BE2">
        <w:rPr>
          <w:rFonts w:cs="Arial"/>
          <w:b/>
          <w:color w:val="002060"/>
          <w:sz w:val="28"/>
          <w:szCs w:val="28"/>
        </w:rPr>
        <w:t xml:space="preserve"> Vás srdečně zvou </w:t>
      </w:r>
      <w:proofErr w:type="gramStart"/>
      <w:r w:rsidRPr="00D01BE2">
        <w:rPr>
          <w:rFonts w:cs="Arial"/>
          <w:b/>
          <w:color w:val="002060"/>
          <w:sz w:val="28"/>
          <w:szCs w:val="28"/>
        </w:rPr>
        <w:t>na</w:t>
      </w:r>
      <w:proofErr w:type="gramEnd"/>
      <w:r w:rsidRPr="00D01BE2">
        <w:rPr>
          <w:rFonts w:cs="Arial"/>
          <w:b/>
          <w:color w:val="002060"/>
          <w:sz w:val="28"/>
          <w:szCs w:val="28"/>
        </w:rPr>
        <w:t xml:space="preserve"> </w:t>
      </w:r>
    </w:p>
    <w:p w:rsidR="00E115D7" w:rsidRPr="00E115D7" w:rsidRDefault="00E115D7" w:rsidP="00E115D7">
      <w:pPr>
        <w:pStyle w:val="Nadpis4"/>
        <w:rPr>
          <w:rFonts w:asciiTheme="minorHAnsi" w:hAnsiTheme="minorHAnsi" w:cs="Arial"/>
          <w:color w:val="1F497D" w:themeColor="text2"/>
          <w:sz w:val="36"/>
          <w:szCs w:val="36"/>
        </w:rPr>
      </w:pPr>
      <w:r w:rsidRPr="00E115D7">
        <w:rPr>
          <w:rFonts w:asciiTheme="minorHAnsi" w:hAnsiTheme="minorHAnsi" w:cs="Arial"/>
          <w:color w:val="1F497D" w:themeColor="text2"/>
          <w:sz w:val="36"/>
          <w:szCs w:val="36"/>
        </w:rPr>
        <w:t>B</w:t>
      </w:r>
      <w:r w:rsidRPr="00E115D7">
        <w:rPr>
          <w:rFonts w:asciiTheme="minorHAnsi" w:hAnsiTheme="minorHAnsi" w:cs="Arial"/>
          <w:color w:val="FF0000"/>
          <w:sz w:val="36"/>
          <w:szCs w:val="36"/>
        </w:rPr>
        <w:t xml:space="preserve">RNĚNSKÝ </w:t>
      </w:r>
      <w:r w:rsidRPr="00E115D7">
        <w:rPr>
          <w:rFonts w:asciiTheme="minorHAnsi" w:hAnsiTheme="minorHAnsi" w:cs="Arial"/>
          <w:color w:val="1F497D" w:themeColor="text2"/>
          <w:sz w:val="36"/>
          <w:szCs w:val="36"/>
        </w:rPr>
        <w:t>G</w:t>
      </w:r>
      <w:r w:rsidRPr="00E115D7">
        <w:rPr>
          <w:rFonts w:asciiTheme="minorHAnsi" w:hAnsiTheme="minorHAnsi" w:cs="Arial"/>
          <w:color w:val="FF0000"/>
          <w:sz w:val="36"/>
          <w:szCs w:val="36"/>
        </w:rPr>
        <w:t xml:space="preserve">ENETICKÝ </w:t>
      </w:r>
      <w:r w:rsidRPr="00E115D7">
        <w:rPr>
          <w:rFonts w:asciiTheme="minorHAnsi" w:hAnsiTheme="minorHAnsi" w:cs="Arial"/>
          <w:color w:val="1F497D" w:themeColor="text2"/>
          <w:sz w:val="36"/>
          <w:szCs w:val="36"/>
        </w:rPr>
        <w:t>D</w:t>
      </w:r>
      <w:r w:rsidRPr="00E115D7">
        <w:rPr>
          <w:rFonts w:asciiTheme="minorHAnsi" w:hAnsiTheme="minorHAnsi" w:cs="Arial"/>
          <w:color w:val="FF0000"/>
          <w:sz w:val="36"/>
          <w:szCs w:val="36"/>
        </w:rPr>
        <w:t xml:space="preserve">EN </w:t>
      </w:r>
      <w:r w:rsidRPr="00E115D7">
        <w:rPr>
          <w:rFonts w:asciiTheme="minorHAnsi" w:hAnsiTheme="minorHAnsi" w:cs="Arial"/>
          <w:color w:val="1F497D" w:themeColor="text2"/>
          <w:sz w:val="36"/>
          <w:szCs w:val="36"/>
        </w:rPr>
        <w:t>2017</w:t>
      </w:r>
    </w:p>
    <w:p w:rsidR="00E115D7" w:rsidRPr="002B1F44" w:rsidRDefault="00E115D7" w:rsidP="00E115D7">
      <w:pPr>
        <w:pStyle w:val="Nadpis2"/>
        <w:rPr>
          <w:rFonts w:cs="Arial"/>
          <w:b/>
          <w:color w:val="000066"/>
        </w:rPr>
      </w:pPr>
    </w:p>
    <w:p w:rsidR="00E115D7" w:rsidRPr="00D734D8" w:rsidRDefault="00E115D7" w:rsidP="00E115D7">
      <w:pPr>
        <w:jc w:val="center"/>
        <w:rPr>
          <w:rFonts w:ascii="Arial" w:hAnsi="Arial" w:cs="Arial"/>
          <w:b/>
          <w:color w:val="4F81BD"/>
          <w:sz w:val="24"/>
          <w:szCs w:val="24"/>
        </w:rPr>
      </w:pPr>
      <w:r>
        <w:rPr>
          <w:rFonts w:ascii="Arial" w:hAnsi="Arial" w:cs="Arial"/>
          <w:b/>
          <w:noProof/>
          <w:color w:val="4F81BD"/>
          <w:sz w:val="24"/>
          <w:szCs w:val="24"/>
          <w:lang w:eastAsia="cs-CZ"/>
        </w:rPr>
        <w:drawing>
          <wp:inline distT="0" distB="0" distL="0" distR="0">
            <wp:extent cx="2197100" cy="653415"/>
            <wp:effectExtent l="0" t="0" r="0" b="0"/>
            <wp:docPr id="2" name="Obrázek 2" descr="silu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luet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1BE2">
        <w:rPr>
          <w:rFonts w:ascii="Arial" w:hAnsi="Arial" w:cs="Arial"/>
          <w:b/>
          <w:color w:val="0070C0"/>
          <w:sz w:val="24"/>
          <w:szCs w:val="24"/>
        </w:rPr>
        <w:t>BGD</w:t>
      </w:r>
    </w:p>
    <w:p w:rsidR="00D01BE2" w:rsidRDefault="00D01BE2" w:rsidP="00E115D7">
      <w:pPr>
        <w:pStyle w:val="Nadpis5"/>
        <w:rPr>
          <w:rFonts w:asciiTheme="minorHAnsi" w:hAnsiTheme="minorHAnsi" w:cs="Arial"/>
          <w:color w:val="002060"/>
          <w:sz w:val="28"/>
          <w:szCs w:val="28"/>
        </w:rPr>
      </w:pPr>
    </w:p>
    <w:p w:rsidR="00E115D7" w:rsidRPr="00E115D7" w:rsidRDefault="00E115D7" w:rsidP="00E115D7">
      <w:pPr>
        <w:pStyle w:val="Nadpis5"/>
        <w:rPr>
          <w:rFonts w:asciiTheme="minorHAnsi" w:hAnsiTheme="minorHAnsi" w:cs="Arial"/>
          <w:color w:val="002060"/>
          <w:sz w:val="28"/>
          <w:szCs w:val="28"/>
        </w:rPr>
      </w:pPr>
      <w:r w:rsidRPr="00E115D7">
        <w:rPr>
          <w:rFonts w:asciiTheme="minorHAnsi" w:hAnsiTheme="minorHAnsi" w:cs="Arial"/>
          <w:color w:val="002060"/>
          <w:sz w:val="28"/>
          <w:szCs w:val="28"/>
        </w:rPr>
        <w:t xml:space="preserve">KLINICKÁ GENETIKA – GENETICKÁ DIAGNOSTIKA </w:t>
      </w:r>
    </w:p>
    <w:p w:rsidR="00E115D7" w:rsidRPr="0016231A" w:rsidRDefault="00E115D7" w:rsidP="00E115D7">
      <w:pPr>
        <w:pStyle w:val="Nadpis5"/>
        <w:rPr>
          <w:rFonts w:asciiTheme="minorHAnsi" w:hAnsiTheme="minorHAnsi" w:cs="Arial"/>
          <w:sz w:val="28"/>
          <w:szCs w:val="28"/>
        </w:rPr>
      </w:pPr>
      <w:r w:rsidRPr="0016231A">
        <w:rPr>
          <w:rFonts w:asciiTheme="minorHAnsi" w:hAnsiTheme="minorHAnsi" w:cs="Arial"/>
          <w:sz w:val="28"/>
          <w:szCs w:val="28"/>
        </w:rPr>
        <w:t>Brno, čtvrtek 5. října 2017</w:t>
      </w:r>
    </w:p>
    <w:p w:rsidR="00E115D7" w:rsidRPr="0016231A" w:rsidRDefault="00E115D7" w:rsidP="00E115D7">
      <w:pPr>
        <w:jc w:val="center"/>
        <w:rPr>
          <w:b/>
          <w:color w:val="002060"/>
          <w:sz w:val="28"/>
          <w:szCs w:val="28"/>
          <w:lang w:eastAsia="cs-CZ"/>
        </w:rPr>
      </w:pPr>
      <w:r w:rsidRPr="0016231A">
        <w:rPr>
          <w:b/>
          <w:color w:val="002060"/>
          <w:sz w:val="28"/>
          <w:szCs w:val="28"/>
          <w:lang w:eastAsia="cs-CZ"/>
        </w:rPr>
        <w:t>Sál Milosrdných bratří, Brno, Vídeňská 7</w:t>
      </w:r>
    </w:p>
    <w:p w:rsidR="00E115D7" w:rsidRPr="0016231A" w:rsidRDefault="00E115D7" w:rsidP="00E115D7">
      <w:pPr>
        <w:jc w:val="center"/>
        <w:rPr>
          <w:rFonts w:cs="Arial"/>
          <w:b/>
          <w:color w:val="002060"/>
          <w:sz w:val="28"/>
          <w:szCs w:val="28"/>
        </w:rPr>
      </w:pPr>
      <w:r w:rsidRPr="0016231A">
        <w:rPr>
          <w:rFonts w:cs="Arial"/>
          <w:b/>
          <w:color w:val="002060"/>
          <w:sz w:val="28"/>
          <w:szCs w:val="28"/>
        </w:rPr>
        <w:t>Hlavní témata:</w:t>
      </w:r>
    </w:p>
    <w:p w:rsidR="00E115D7" w:rsidRPr="0016231A" w:rsidRDefault="00E115D7" w:rsidP="00E115D7">
      <w:pPr>
        <w:jc w:val="center"/>
        <w:rPr>
          <w:rFonts w:cs="Arial"/>
          <w:b/>
          <w:color w:val="FF0000"/>
          <w:sz w:val="28"/>
          <w:szCs w:val="28"/>
        </w:rPr>
      </w:pPr>
      <w:r w:rsidRPr="0016231A">
        <w:rPr>
          <w:rFonts w:cs="Arial"/>
          <w:b/>
          <w:color w:val="FF0000"/>
          <w:sz w:val="28"/>
          <w:szCs w:val="28"/>
        </w:rPr>
        <w:t>Klinická genetika - Aktuality v diagnostice - Vzácná onemocnění - Kasuistiky</w:t>
      </w:r>
    </w:p>
    <w:p w:rsidR="00E115D7" w:rsidRPr="00D01BE2" w:rsidRDefault="00E115D7" w:rsidP="0016231A">
      <w:pPr>
        <w:jc w:val="center"/>
        <w:rPr>
          <w:b/>
          <w:color w:val="002060"/>
          <w:sz w:val="24"/>
          <w:szCs w:val="24"/>
        </w:rPr>
      </w:pPr>
      <w:r w:rsidRPr="00D01BE2">
        <w:rPr>
          <w:b/>
          <w:color w:val="002060"/>
          <w:sz w:val="24"/>
          <w:szCs w:val="24"/>
        </w:rPr>
        <w:t>Akce je určena pro lékaře a nelékařské zdravotnické pracovníky (JOP VŠ, ZS, ZL).</w:t>
      </w:r>
    </w:p>
    <w:p w:rsidR="00E115D7" w:rsidRDefault="00E115D7" w:rsidP="0016231A">
      <w:pPr>
        <w:jc w:val="center"/>
        <w:rPr>
          <w:b/>
          <w:color w:val="002060"/>
          <w:sz w:val="24"/>
          <w:szCs w:val="24"/>
        </w:rPr>
      </w:pPr>
      <w:r w:rsidRPr="00D01BE2">
        <w:rPr>
          <w:b/>
          <w:color w:val="002060"/>
          <w:sz w:val="24"/>
          <w:szCs w:val="24"/>
        </w:rPr>
        <w:t>Účast bude ohodnocena kredity v rámci systému celoživotního vzdělávání.</w:t>
      </w:r>
    </w:p>
    <w:p w:rsidR="0016231A" w:rsidRPr="00D01BE2" w:rsidRDefault="0016231A" w:rsidP="0016231A">
      <w:pPr>
        <w:jc w:val="center"/>
        <w:rPr>
          <w:b/>
          <w:color w:val="002060"/>
          <w:sz w:val="24"/>
          <w:szCs w:val="24"/>
        </w:rPr>
      </w:pPr>
    </w:p>
    <w:p w:rsidR="0016231A" w:rsidRPr="00D01BE2" w:rsidRDefault="0016231A" w:rsidP="0016231A">
      <w:pPr>
        <w:jc w:val="center"/>
        <w:rPr>
          <w:b/>
          <w:color w:val="FF0000"/>
          <w:sz w:val="28"/>
          <w:szCs w:val="28"/>
        </w:rPr>
      </w:pPr>
      <w:r w:rsidRPr="00D01BE2">
        <w:rPr>
          <w:b/>
          <w:color w:val="FF0000"/>
          <w:sz w:val="28"/>
          <w:szCs w:val="28"/>
        </w:rPr>
        <w:t>Přihlášky k aktivní účasti, prosím, zasílejte elektronicky do 21. 8. 2017.</w:t>
      </w:r>
    </w:p>
    <w:p w:rsidR="0016231A" w:rsidRPr="00D01BE2" w:rsidRDefault="0016231A" w:rsidP="0016231A">
      <w:pPr>
        <w:jc w:val="center"/>
        <w:rPr>
          <w:b/>
          <w:color w:val="FF0000"/>
          <w:sz w:val="28"/>
          <w:szCs w:val="28"/>
        </w:rPr>
      </w:pPr>
      <w:r w:rsidRPr="00D01BE2">
        <w:rPr>
          <w:b/>
          <w:color w:val="FF0000"/>
          <w:sz w:val="28"/>
          <w:szCs w:val="28"/>
        </w:rPr>
        <w:t xml:space="preserve">Přihlášky k pasivní účasti, prosím, zasílejte </w:t>
      </w:r>
      <w:proofErr w:type="gramStart"/>
      <w:r w:rsidRPr="00D01BE2">
        <w:rPr>
          <w:b/>
          <w:color w:val="FF0000"/>
          <w:sz w:val="28"/>
          <w:szCs w:val="28"/>
        </w:rPr>
        <w:t>elektronicky  do</w:t>
      </w:r>
      <w:proofErr w:type="gramEnd"/>
      <w:r w:rsidRPr="00D01BE2">
        <w:rPr>
          <w:b/>
          <w:color w:val="FF0000"/>
          <w:sz w:val="28"/>
          <w:szCs w:val="28"/>
        </w:rPr>
        <w:t xml:space="preserve"> 20. září 2017.</w:t>
      </w:r>
    </w:p>
    <w:p w:rsidR="00E115D7" w:rsidRPr="0016231A" w:rsidRDefault="00E115D7" w:rsidP="0016231A">
      <w:pPr>
        <w:jc w:val="center"/>
        <w:rPr>
          <w:b/>
          <w:color w:val="FF0000"/>
          <w:sz w:val="28"/>
          <w:szCs w:val="28"/>
        </w:rPr>
      </w:pPr>
      <w:r w:rsidRPr="0016231A">
        <w:rPr>
          <w:b/>
          <w:color w:val="FF0000"/>
          <w:sz w:val="28"/>
          <w:szCs w:val="28"/>
        </w:rPr>
        <w:t xml:space="preserve">Elektronická registrace možná od 1. 6. 2017 na </w:t>
      </w:r>
      <w:hyperlink r:id="rId12" w:history="1">
        <w:r w:rsidR="00D01BE2" w:rsidRPr="0016231A">
          <w:rPr>
            <w:rStyle w:val="Hypertextovodkaz"/>
            <w:b/>
            <w:color w:val="FF0000"/>
            <w:sz w:val="28"/>
            <w:szCs w:val="28"/>
            <w:u w:val="none"/>
          </w:rPr>
          <w:t>www.dnakonference.cz</w:t>
        </w:r>
      </w:hyperlink>
    </w:p>
    <w:p w:rsidR="00E115D7" w:rsidRPr="00D01BE2" w:rsidRDefault="00E115D7" w:rsidP="0016231A">
      <w:pPr>
        <w:jc w:val="center"/>
        <w:rPr>
          <w:color w:val="002060"/>
          <w:sz w:val="24"/>
          <w:szCs w:val="24"/>
        </w:rPr>
      </w:pPr>
      <w:r w:rsidRPr="00D01BE2">
        <w:rPr>
          <w:color w:val="002060"/>
          <w:sz w:val="24"/>
          <w:szCs w:val="24"/>
        </w:rPr>
        <w:t>Předpokládaná délka příspěvků je max. 10 minut + 5 minut diskuse</w:t>
      </w:r>
    </w:p>
    <w:p w:rsidR="00D01BE2" w:rsidRPr="00D01BE2" w:rsidRDefault="00E115D7" w:rsidP="0016231A">
      <w:pPr>
        <w:jc w:val="center"/>
        <w:rPr>
          <w:color w:val="002060"/>
          <w:sz w:val="24"/>
          <w:szCs w:val="24"/>
        </w:rPr>
      </w:pPr>
      <w:r w:rsidRPr="00D01BE2">
        <w:rPr>
          <w:color w:val="002060"/>
          <w:sz w:val="24"/>
          <w:szCs w:val="24"/>
        </w:rPr>
        <w:t xml:space="preserve">Další informace na </w:t>
      </w:r>
      <w:hyperlink r:id="rId13" w:history="1">
        <w:r w:rsidRPr="00D01BE2">
          <w:rPr>
            <w:rStyle w:val="Hypertextovodkaz"/>
            <w:color w:val="002060"/>
            <w:sz w:val="24"/>
            <w:szCs w:val="24"/>
          </w:rPr>
          <w:t>www.slg.cz</w:t>
        </w:r>
      </w:hyperlink>
      <w:r w:rsidRPr="00D01BE2">
        <w:rPr>
          <w:color w:val="002060"/>
          <w:sz w:val="24"/>
          <w:szCs w:val="24"/>
        </w:rPr>
        <w:t xml:space="preserve"> nebo na </w:t>
      </w:r>
      <w:hyperlink r:id="rId14" w:history="1">
        <w:r w:rsidRPr="00D01BE2">
          <w:rPr>
            <w:rStyle w:val="Hypertextovodkaz"/>
            <w:color w:val="002060"/>
            <w:sz w:val="24"/>
            <w:szCs w:val="24"/>
          </w:rPr>
          <w:t>www.dnakonference.cz</w:t>
        </w:r>
      </w:hyperlink>
    </w:p>
    <w:p w:rsidR="00E115D7" w:rsidRPr="00D01BE2" w:rsidRDefault="00E115D7" w:rsidP="00E115D7">
      <w:pPr>
        <w:rPr>
          <w:b/>
          <w:color w:val="002060"/>
          <w:sz w:val="24"/>
          <w:szCs w:val="24"/>
        </w:rPr>
      </w:pPr>
      <w:r w:rsidRPr="00D01BE2">
        <w:rPr>
          <w:b/>
          <w:color w:val="FF0000"/>
          <w:sz w:val="24"/>
          <w:szCs w:val="24"/>
          <w:u w:val="single"/>
        </w:rPr>
        <w:lastRenderedPageBreak/>
        <w:t>Konferenční poplatek: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2693"/>
        <w:gridCol w:w="2835"/>
      </w:tblGrid>
      <w:tr w:rsidR="00E115D7" w:rsidRPr="00D01BE2" w:rsidTr="00BA4655">
        <w:tc>
          <w:tcPr>
            <w:tcW w:w="3794" w:type="dxa"/>
          </w:tcPr>
          <w:p w:rsidR="00E115D7" w:rsidRPr="00D01BE2" w:rsidRDefault="00E115D7" w:rsidP="00BA4655">
            <w:pPr>
              <w:rPr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693" w:type="dxa"/>
          </w:tcPr>
          <w:p w:rsidR="00E115D7" w:rsidRPr="00D01BE2" w:rsidRDefault="00E115D7" w:rsidP="00BA4655">
            <w:pPr>
              <w:rPr>
                <w:b/>
                <w:color w:val="002060"/>
                <w:sz w:val="24"/>
                <w:szCs w:val="24"/>
              </w:rPr>
            </w:pPr>
            <w:r w:rsidRPr="00D01BE2">
              <w:rPr>
                <w:b/>
                <w:color w:val="002060"/>
                <w:sz w:val="24"/>
                <w:szCs w:val="24"/>
              </w:rPr>
              <w:t>platba na účet</w:t>
            </w:r>
          </w:p>
        </w:tc>
        <w:tc>
          <w:tcPr>
            <w:tcW w:w="2835" w:type="dxa"/>
          </w:tcPr>
          <w:p w:rsidR="00E115D7" w:rsidRPr="00D01BE2" w:rsidRDefault="00E115D7" w:rsidP="00BA4655">
            <w:pPr>
              <w:rPr>
                <w:b/>
                <w:color w:val="002060"/>
                <w:sz w:val="24"/>
                <w:szCs w:val="24"/>
              </w:rPr>
            </w:pPr>
            <w:r w:rsidRPr="00D01BE2">
              <w:rPr>
                <w:b/>
                <w:color w:val="002060"/>
                <w:sz w:val="24"/>
                <w:szCs w:val="24"/>
              </w:rPr>
              <w:t>platba při registraci</w:t>
            </w:r>
          </w:p>
        </w:tc>
      </w:tr>
      <w:tr w:rsidR="00E115D7" w:rsidRPr="00D01BE2" w:rsidTr="00BA4655">
        <w:tc>
          <w:tcPr>
            <w:tcW w:w="3794" w:type="dxa"/>
          </w:tcPr>
          <w:p w:rsidR="00E115D7" w:rsidRPr="00D01BE2" w:rsidRDefault="00E115D7" w:rsidP="00BA4655">
            <w:pPr>
              <w:rPr>
                <w:b/>
                <w:color w:val="002060"/>
                <w:sz w:val="24"/>
                <w:szCs w:val="24"/>
              </w:rPr>
            </w:pPr>
            <w:r w:rsidRPr="00D01BE2">
              <w:rPr>
                <w:b/>
                <w:color w:val="002060"/>
                <w:sz w:val="24"/>
                <w:szCs w:val="24"/>
              </w:rPr>
              <w:t>Přednášející (1. autor)</w:t>
            </w:r>
          </w:p>
        </w:tc>
        <w:tc>
          <w:tcPr>
            <w:tcW w:w="2693" w:type="dxa"/>
          </w:tcPr>
          <w:p w:rsidR="00E115D7" w:rsidRPr="00D01BE2" w:rsidRDefault="00E115D7" w:rsidP="00BA4655">
            <w:pPr>
              <w:rPr>
                <w:b/>
                <w:color w:val="002060"/>
                <w:sz w:val="24"/>
                <w:szCs w:val="24"/>
              </w:rPr>
            </w:pPr>
            <w:r w:rsidRPr="00D01BE2">
              <w:rPr>
                <w:b/>
                <w:color w:val="002060"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E115D7" w:rsidRPr="00D01BE2" w:rsidRDefault="00E115D7" w:rsidP="00BA4655">
            <w:pPr>
              <w:rPr>
                <w:b/>
                <w:color w:val="002060"/>
                <w:sz w:val="24"/>
                <w:szCs w:val="24"/>
              </w:rPr>
            </w:pPr>
            <w:r w:rsidRPr="00D01BE2">
              <w:rPr>
                <w:b/>
                <w:color w:val="002060"/>
                <w:sz w:val="24"/>
                <w:szCs w:val="24"/>
              </w:rPr>
              <w:t>-</w:t>
            </w:r>
          </w:p>
        </w:tc>
      </w:tr>
      <w:tr w:rsidR="00E115D7" w:rsidRPr="00D01BE2" w:rsidTr="00BA4655">
        <w:tc>
          <w:tcPr>
            <w:tcW w:w="3794" w:type="dxa"/>
          </w:tcPr>
          <w:p w:rsidR="00E115D7" w:rsidRPr="00D01BE2" w:rsidRDefault="00E115D7" w:rsidP="00BA4655">
            <w:pPr>
              <w:rPr>
                <w:b/>
                <w:color w:val="002060"/>
                <w:sz w:val="24"/>
                <w:szCs w:val="24"/>
              </w:rPr>
            </w:pPr>
            <w:r w:rsidRPr="00D01BE2">
              <w:rPr>
                <w:b/>
                <w:color w:val="002060"/>
                <w:sz w:val="24"/>
                <w:szCs w:val="24"/>
              </w:rPr>
              <w:t>Členové SLG ČLS JEP, ČSGLS</w:t>
            </w:r>
          </w:p>
        </w:tc>
        <w:tc>
          <w:tcPr>
            <w:tcW w:w="2693" w:type="dxa"/>
          </w:tcPr>
          <w:p w:rsidR="00E115D7" w:rsidRPr="00D01BE2" w:rsidRDefault="00E115D7" w:rsidP="00BA4655">
            <w:pPr>
              <w:rPr>
                <w:b/>
                <w:color w:val="002060"/>
                <w:sz w:val="24"/>
                <w:szCs w:val="24"/>
              </w:rPr>
            </w:pPr>
            <w:r w:rsidRPr="00D01BE2">
              <w:rPr>
                <w:b/>
                <w:color w:val="002060"/>
                <w:sz w:val="24"/>
                <w:szCs w:val="24"/>
              </w:rPr>
              <w:t>200,00 Kč</w:t>
            </w:r>
          </w:p>
        </w:tc>
        <w:tc>
          <w:tcPr>
            <w:tcW w:w="2835" w:type="dxa"/>
          </w:tcPr>
          <w:p w:rsidR="00E115D7" w:rsidRPr="00D01BE2" w:rsidRDefault="00E115D7" w:rsidP="00BA4655">
            <w:pPr>
              <w:rPr>
                <w:b/>
                <w:color w:val="002060"/>
                <w:sz w:val="24"/>
                <w:szCs w:val="24"/>
              </w:rPr>
            </w:pPr>
            <w:r w:rsidRPr="00D01BE2">
              <w:rPr>
                <w:b/>
                <w:color w:val="002060"/>
                <w:sz w:val="24"/>
                <w:szCs w:val="24"/>
              </w:rPr>
              <w:t>300,00Kč</w:t>
            </w:r>
          </w:p>
        </w:tc>
      </w:tr>
      <w:tr w:rsidR="00E115D7" w:rsidRPr="00D01BE2" w:rsidTr="00BA4655">
        <w:tc>
          <w:tcPr>
            <w:tcW w:w="3794" w:type="dxa"/>
          </w:tcPr>
          <w:p w:rsidR="00E115D7" w:rsidRPr="00D01BE2" w:rsidRDefault="00E115D7" w:rsidP="00BA4655">
            <w:pPr>
              <w:rPr>
                <w:b/>
                <w:color w:val="002060"/>
                <w:sz w:val="24"/>
                <w:szCs w:val="24"/>
              </w:rPr>
            </w:pPr>
            <w:r w:rsidRPr="00D01BE2">
              <w:rPr>
                <w:b/>
                <w:color w:val="002060"/>
                <w:sz w:val="24"/>
                <w:szCs w:val="24"/>
              </w:rPr>
              <w:t>Ostatní</w:t>
            </w:r>
          </w:p>
        </w:tc>
        <w:tc>
          <w:tcPr>
            <w:tcW w:w="2693" w:type="dxa"/>
          </w:tcPr>
          <w:p w:rsidR="00E115D7" w:rsidRPr="00D01BE2" w:rsidRDefault="00E115D7" w:rsidP="00BA4655">
            <w:pPr>
              <w:rPr>
                <w:b/>
                <w:color w:val="002060"/>
                <w:sz w:val="24"/>
                <w:szCs w:val="24"/>
              </w:rPr>
            </w:pPr>
            <w:r w:rsidRPr="00D01BE2">
              <w:rPr>
                <w:b/>
                <w:color w:val="002060"/>
                <w:sz w:val="24"/>
                <w:szCs w:val="24"/>
              </w:rPr>
              <w:t>300,00 Kč</w:t>
            </w:r>
          </w:p>
        </w:tc>
        <w:tc>
          <w:tcPr>
            <w:tcW w:w="2835" w:type="dxa"/>
          </w:tcPr>
          <w:p w:rsidR="00E115D7" w:rsidRPr="00D01BE2" w:rsidRDefault="00E115D7" w:rsidP="00BA4655">
            <w:pPr>
              <w:rPr>
                <w:b/>
                <w:color w:val="002060"/>
                <w:sz w:val="24"/>
                <w:szCs w:val="24"/>
              </w:rPr>
            </w:pPr>
            <w:r w:rsidRPr="00D01BE2">
              <w:rPr>
                <w:b/>
                <w:color w:val="002060"/>
                <w:sz w:val="24"/>
                <w:szCs w:val="24"/>
              </w:rPr>
              <w:t>400,00Kč</w:t>
            </w:r>
          </w:p>
        </w:tc>
      </w:tr>
      <w:tr w:rsidR="00E115D7" w:rsidRPr="00D01BE2" w:rsidTr="00BA4655">
        <w:tc>
          <w:tcPr>
            <w:tcW w:w="3794" w:type="dxa"/>
          </w:tcPr>
          <w:p w:rsidR="00E115D7" w:rsidRPr="00D01BE2" w:rsidRDefault="00E115D7" w:rsidP="00BA4655">
            <w:pPr>
              <w:rPr>
                <w:b/>
                <w:color w:val="002060"/>
                <w:sz w:val="24"/>
                <w:szCs w:val="24"/>
              </w:rPr>
            </w:pPr>
            <w:r w:rsidRPr="00D01BE2">
              <w:rPr>
                <w:b/>
                <w:color w:val="002060"/>
                <w:sz w:val="24"/>
                <w:szCs w:val="24"/>
              </w:rPr>
              <w:t>Členové SSLG</w:t>
            </w:r>
          </w:p>
        </w:tc>
        <w:tc>
          <w:tcPr>
            <w:tcW w:w="2693" w:type="dxa"/>
          </w:tcPr>
          <w:p w:rsidR="00E115D7" w:rsidRPr="00D01BE2" w:rsidRDefault="00E115D7" w:rsidP="00BA4655">
            <w:pPr>
              <w:rPr>
                <w:b/>
                <w:color w:val="002060"/>
                <w:sz w:val="24"/>
                <w:szCs w:val="24"/>
              </w:rPr>
            </w:pPr>
            <w:r w:rsidRPr="00D01BE2">
              <w:rPr>
                <w:b/>
                <w:color w:val="002060"/>
                <w:sz w:val="24"/>
                <w:szCs w:val="24"/>
              </w:rPr>
              <w:t xml:space="preserve">200,00Kč  / 10,00 Euro        </w:t>
            </w:r>
          </w:p>
        </w:tc>
        <w:tc>
          <w:tcPr>
            <w:tcW w:w="2835" w:type="dxa"/>
          </w:tcPr>
          <w:p w:rsidR="00E115D7" w:rsidRPr="00D01BE2" w:rsidRDefault="00E115D7" w:rsidP="00BA4655">
            <w:pPr>
              <w:rPr>
                <w:b/>
                <w:color w:val="002060"/>
                <w:sz w:val="24"/>
                <w:szCs w:val="24"/>
              </w:rPr>
            </w:pPr>
            <w:r w:rsidRPr="00D01BE2">
              <w:rPr>
                <w:b/>
                <w:color w:val="002060"/>
                <w:sz w:val="24"/>
                <w:szCs w:val="24"/>
              </w:rPr>
              <w:t xml:space="preserve">200,00Kč  / 10,00 Euro        </w:t>
            </w:r>
          </w:p>
        </w:tc>
      </w:tr>
    </w:tbl>
    <w:p w:rsidR="00E115D7" w:rsidRPr="00D01BE2" w:rsidRDefault="00E115D7" w:rsidP="00E115D7">
      <w:pPr>
        <w:rPr>
          <w:color w:val="003399"/>
          <w:sz w:val="24"/>
          <w:szCs w:val="24"/>
          <w:u w:val="single"/>
        </w:rPr>
      </w:pPr>
    </w:p>
    <w:p w:rsidR="00E115D7" w:rsidRPr="00D01BE2" w:rsidRDefault="00E115D7" w:rsidP="00E115D7">
      <w:pPr>
        <w:rPr>
          <w:b/>
          <w:color w:val="002060"/>
          <w:sz w:val="24"/>
          <w:szCs w:val="24"/>
        </w:rPr>
      </w:pPr>
      <w:r w:rsidRPr="00D01BE2">
        <w:rPr>
          <w:b/>
          <w:color w:val="FF0000"/>
          <w:sz w:val="24"/>
          <w:szCs w:val="24"/>
        </w:rPr>
        <w:t>Bankovní spojení</w:t>
      </w:r>
      <w:r w:rsidRPr="00D01BE2">
        <w:rPr>
          <w:b/>
          <w:color w:val="000066"/>
          <w:sz w:val="24"/>
          <w:szCs w:val="24"/>
        </w:rPr>
        <w:t xml:space="preserve">: </w:t>
      </w:r>
      <w:r w:rsidRPr="00D01BE2">
        <w:rPr>
          <w:rFonts w:cs="Arial"/>
          <w:b/>
          <w:bCs/>
          <w:color w:val="002060"/>
          <w:sz w:val="24"/>
          <w:szCs w:val="24"/>
        </w:rPr>
        <w:t>7231500207/0100</w:t>
      </w:r>
      <w:r w:rsidRPr="00D01BE2">
        <w:rPr>
          <w:b/>
          <w:color w:val="002060"/>
          <w:sz w:val="24"/>
          <w:szCs w:val="24"/>
        </w:rPr>
        <w:t>, variabilní symbol 61016</w:t>
      </w:r>
    </w:p>
    <w:p w:rsidR="00E115D7" w:rsidRPr="00BA4655" w:rsidRDefault="009C5B09" w:rsidP="00E115D7">
      <w:pPr>
        <w:rPr>
          <w:b/>
          <w:color w:val="FF0000"/>
          <w:sz w:val="28"/>
          <w:szCs w:val="28"/>
        </w:rPr>
      </w:pPr>
      <w:r w:rsidRPr="00BA4655">
        <w:rPr>
          <w:b/>
          <w:color w:val="FF0000"/>
          <w:sz w:val="28"/>
          <w:szCs w:val="28"/>
        </w:rPr>
        <w:t xml:space="preserve">Prosíme v maximální možné míře využít platbu převodem na účet. </w:t>
      </w:r>
      <w:r w:rsidR="00D02BE2">
        <w:rPr>
          <w:b/>
          <w:color w:val="FF0000"/>
          <w:sz w:val="28"/>
          <w:szCs w:val="28"/>
        </w:rPr>
        <w:br/>
      </w:r>
      <w:r w:rsidRPr="00BA4655">
        <w:rPr>
          <w:b/>
          <w:color w:val="FF0000"/>
          <w:sz w:val="28"/>
          <w:szCs w:val="28"/>
        </w:rPr>
        <w:t>Platba na místě nebude možná!</w:t>
      </w:r>
    </w:p>
    <w:p w:rsidR="00BA4655" w:rsidRDefault="00BA4655" w:rsidP="00E115D7">
      <w:pPr>
        <w:rPr>
          <w:b/>
          <w:color w:val="FF0000"/>
          <w:sz w:val="24"/>
          <w:szCs w:val="24"/>
        </w:rPr>
      </w:pPr>
    </w:p>
    <w:p w:rsidR="00BA4655" w:rsidRDefault="00BA4655" w:rsidP="00E115D7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Navazující akce:</w:t>
      </w:r>
    </w:p>
    <w:p w:rsidR="00BA4655" w:rsidRPr="00BA4655" w:rsidRDefault="00BA4655" w:rsidP="00BA4655">
      <w:pPr>
        <w:pStyle w:val="Odstavecseseznamem"/>
        <w:numPr>
          <w:ilvl w:val="0"/>
          <w:numId w:val="1"/>
        </w:numPr>
        <w:rPr>
          <w:b/>
          <w:color w:val="002060"/>
          <w:sz w:val="24"/>
          <w:szCs w:val="24"/>
        </w:rPr>
      </w:pPr>
      <w:r w:rsidRPr="00BA4655">
        <w:rPr>
          <w:b/>
          <w:color w:val="002060"/>
          <w:sz w:val="24"/>
          <w:szCs w:val="24"/>
        </w:rPr>
        <w:t>Společenský večer</w:t>
      </w:r>
      <w:r>
        <w:rPr>
          <w:b/>
          <w:color w:val="002060"/>
          <w:sz w:val="24"/>
          <w:szCs w:val="24"/>
        </w:rPr>
        <w:t xml:space="preserve"> 5. 10. 2017 – registrace nutná</w:t>
      </w:r>
    </w:p>
    <w:p w:rsidR="00BA4655" w:rsidRPr="00BA4655" w:rsidRDefault="00BA4655" w:rsidP="00BA4655">
      <w:pPr>
        <w:pStyle w:val="Odstavecseseznamem"/>
        <w:numPr>
          <w:ilvl w:val="0"/>
          <w:numId w:val="1"/>
        </w:numPr>
        <w:rPr>
          <w:b/>
          <w:color w:val="002060"/>
          <w:sz w:val="24"/>
          <w:szCs w:val="24"/>
        </w:rPr>
      </w:pPr>
      <w:r w:rsidRPr="00BA4655">
        <w:rPr>
          <w:b/>
          <w:color w:val="002060"/>
          <w:sz w:val="24"/>
          <w:szCs w:val="24"/>
        </w:rPr>
        <w:t xml:space="preserve">Výjezdní zasedání Motolského </w:t>
      </w:r>
      <w:r w:rsidR="00D02BE2">
        <w:rPr>
          <w:b/>
          <w:color w:val="002060"/>
          <w:sz w:val="24"/>
          <w:szCs w:val="24"/>
        </w:rPr>
        <w:t>„</w:t>
      </w:r>
      <w:proofErr w:type="spellStart"/>
      <w:r>
        <w:rPr>
          <w:b/>
          <w:color w:val="002060"/>
          <w:sz w:val="24"/>
          <w:szCs w:val="24"/>
        </w:rPr>
        <w:t>D</w:t>
      </w:r>
      <w:r w:rsidRPr="00BA4655">
        <w:rPr>
          <w:b/>
          <w:color w:val="002060"/>
          <w:sz w:val="24"/>
          <w:szCs w:val="24"/>
        </w:rPr>
        <w:t>ysmo</w:t>
      </w:r>
      <w:r>
        <w:rPr>
          <w:b/>
          <w:color w:val="002060"/>
          <w:sz w:val="24"/>
          <w:szCs w:val="24"/>
        </w:rPr>
        <w:t>k</w:t>
      </w:r>
      <w:r w:rsidRPr="00BA4655">
        <w:rPr>
          <w:b/>
          <w:color w:val="002060"/>
          <w:sz w:val="24"/>
          <w:szCs w:val="24"/>
        </w:rPr>
        <w:t>lubu</w:t>
      </w:r>
      <w:proofErr w:type="spellEnd"/>
      <w:r w:rsidR="00D02BE2">
        <w:rPr>
          <w:b/>
          <w:color w:val="002060"/>
          <w:sz w:val="24"/>
          <w:szCs w:val="24"/>
        </w:rPr>
        <w:t>“</w:t>
      </w:r>
      <w:bookmarkStart w:id="0" w:name="_GoBack"/>
      <w:bookmarkEnd w:id="0"/>
      <w:r w:rsidRPr="00BA4655">
        <w:rPr>
          <w:b/>
          <w:color w:val="002060"/>
          <w:sz w:val="24"/>
          <w:szCs w:val="24"/>
        </w:rPr>
        <w:t xml:space="preserve"> </w:t>
      </w:r>
      <w:r>
        <w:rPr>
          <w:b/>
          <w:color w:val="002060"/>
          <w:sz w:val="24"/>
          <w:szCs w:val="24"/>
        </w:rPr>
        <w:t xml:space="preserve"> </w:t>
      </w:r>
      <w:r w:rsidRPr="00BA4655">
        <w:rPr>
          <w:b/>
          <w:color w:val="002060"/>
          <w:sz w:val="24"/>
          <w:szCs w:val="24"/>
        </w:rPr>
        <w:t>6.</w:t>
      </w:r>
      <w:r>
        <w:rPr>
          <w:b/>
          <w:color w:val="002060"/>
          <w:sz w:val="24"/>
          <w:szCs w:val="24"/>
        </w:rPr>
        <w:t xml:space="preserve"> </w:t>
      </w:r>
      <w:r w:rsidRPr="00BA4655">
        <w:rPr>
          <w:b/>
          <w:color w:val="002060"/>
          <w:sz w:val="24"/>
          <w:szCs w:val="24"/>
        </w:rPr>
        <w:t>10.</w:t>
      </w:r>
      <w:r>
        <w:rPr>
          <w:b/>
          <w:color w:val="002060"/>
          <w:sz w:val="24"/>
          <w:szCs w:val="24"/>
        </w:rPr>
        <w:t xml:space="preserve"> </w:t>
      </w:r>
      <w:r w:rsidRPr="00BA4655">
        <w:rPr>
          <w:b/>
          <w:color w:val="002060"/>
          <w:sz w:val="24"/>
          <w:szCs w:val="24"/>
        </w:rPr>
        <w:t>2017</w:t>
      </w:r>
      <w:r>
        <w:rPr>
          <w:b/>
          <w:color w:val="002060"/>
          <w:sz w:val="24"/>
          <w:szCs w:val="24"/>
        </w:rPr>
        <w:t>- registrace nutná</w:t>
      </w:r>
    </w:p>
    <w:p w:rsidR="00BA4655" w:rsidRDefault="00BA4655" w:rsidP="00E115D7">
      <w:pPr>
        <w:rPr>
          <w:b/>
          <w:color w:val="FF0000"/>
          <w:sz w:val="24"/>
          <w:szCs w:val="24"/>
        </w:rPr>
      </w:pPr>
    </w:p>
    <w:p w:rsidR="00E115D7" w:rsidRPr="00D01BE2" w:rsidRDefault="00E115D7" w:rsidP="00E115D7">
      <w:pPr>
        <w:rPr>
          <w:b/>
          <w:color w:val="FF0000"/>
          <w:sz w:val="24"/>
          <w:szCs w:val="24"/>
        </w:rPr>
      </w:pPr>
      <w:r w:rsidRPr="00D01BE2">
        <w:rPr>
          <w:b/>
          <w:color w:val="FF0000"/>
          <w:sz w:val="24"/>
          <w:szCs w:val="24"/>
        </w:rPr>
        <w:t>Kontaktní adresa:</w:t>
      </w:r>
    </w:p>
    <w:p w:rsidR="00E115D7" w:rsidRPr="00D01BE2" w:rsidRDefault="00E115D7" w:rsidP="00E115D7">
      <w:pPr>
        <w:rPr>
          <w:b/>
          <w:color w:val="002060"/>
          <w:sz w:val="24"/>
          <w:szCs w:val="24"/>
        </w:rPr>
      </w:pPr>
      <w:r w:rsidRPr="00D01BE2">
        <w:rPr>
          <w:b/>
          <w:color w:val="002060"/>
          <w:sz w:val="24"/>
          <w:szCs w:val="24"/>
        </w:rPr>
        <w:t xml:space="preserve">Mgr. Bc. Lucie Kejnovská </w:t>
      </w:r>
    </w:p>
    <w:p w:rsidR="00E115D7" w:rsidRPr="00D01BE2" w:rsidRDefault="00E115D7" w:rsidP="00E115D7">
      <w:pPr>
        <w:rPr>
          <w:b/>
          <w:color w:val="002060"/>
          <w:sz w:val="24"/>
          <w:szCs w:val="24"/>
        </w:rPr>
      </w:pPr>
      <w:r w:rsidRPr="00D01BE2">
        <w:rPr>
          <w:b/>
          <w:color w:val="002060"/>
          <w:sz w:val="24"/>
          <w:szCs w:val="24"/>
        </w:rPr>
        <w:t xml:space="preserve">Sekretariát Oddělení lékařské genetiky FN Brno, PDM </w:t>
      </w:r>
    </w:p>
    <w:p w:rsidR="00E115D7" w:rsidRPr="00D01BE2" w:rsidRDefault="00E115D7" w:rsidP="00E115D7">
      <w:pPr>
        <w:rPr>
          <w:b/>
          <w:color w:val="002060"/>
          <w:sz w:val="24"/>
          <w:szCs w:val="24"/>
        </w:rPr>
      </w:pPr>
      <w:r w:rsidRPr="00D01BE2">
        <w:rPr>
          <w:b/>
          <w:color w:val="002060"/>
          <w:sz w:val="24"/>
          <w:szCs w:val="24"/>
        </w:rPr>
        <w:t>Černopolní 9, 613 00 Brno</w:t>
      </w:r>
    </w:p>
    <w:p w:rsidR="00E115D7" w:rsidRPr="00D01BE2" w:rsidRDefault="00E115D7" w:rsidP="00E115D7">
      <w:pPr>
        <w:rPr>
          <w:b/>
          <w:color w:val="002060"/>
          <w:sz w:val="24"/>
          <w:szCs w:val="24"/>
        </w:rPr>
      </w:pPr>
      <w:r w:rsidRPr="00D01BE2">
        <w:rPr>
          <w:b/>
          <w:color w:val="002060"/>
          <w:sz w:val="24"/>
          <w:szCs w:val="24"/>
        </w:rPr>
        <w:t xml:space="preserve">e-mail: </w:t>
      </w:r>
      <w:hyperlink r:id="rId15" w:history="1">
        <w:r w:rsidRPr="00D01BE2">
          <w:rPr>
            <w:rStyle w:val="Hypertextovodkaz"/>
            <w:b/>
            <w:color w:val="002060"/>
            <w:sz w:val="24"/>
            <w:szCs w:val="24"/>
          </w:rPr>
          <w:t>kejnovska.lucie@fnbrno.cz</w:t>
        </w:r>
      </w:hyperlink>
      <w:r w:rsidRPr="00D01BE2">
        <w:rPr>
          <w:b/>
          <w:color w:val="002060"/>
          <w:sz w:val="24"/>
          <w:szCs w:val="24"/>
        </w:rPr>
        <w:t>, tel: 532234298</w:t>
      </w:r>
    </w:p>
    <w:p w:rsidR="00E115D7" w:rsidRDefault="00E115D7" w:rsidP="00E115D7">
      <w:pPr>
        <w:rPr>
          <w:rFonts w:ascii="Arial" w:hAnsi="Arial"/>
          <w:color w:val="0070C0"/>
          <w:sz w:val="24"/>
          <w:szCs w:val="24"/>
        </w:rPr>
      </w:pPr>
    </w:p>
    <w:p w:rsidR="00E115D7" w:rsidRPr="00E115D7" w:rsidRDefault="00E115D7" w:rsidP="00E115D7">
      <w:pPr>
        <w:ind w:left="7788"/>
        <w:rPr>
          <w:color w:val="002060"/>
        </w:rPr>
      </w:pPr>
    </w:p>
    <w:sectPr w:rsidR="00E115D7" w:rsidRPr="00E115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4655" w:rsidRDefault="00BA4655" w:rsidP="00E115D7">
      <w:pPr>
        <w:spacing w:after="0" w:line="240" w:lineRule="auto"/>
      </w:pPr>
      <w:r>
        <w:separator/>
      </w:r>
    </w:p>
  </w:endnote>
  <w:endnote w:type="continuationSeparator" w:id="0">
    <w:p w:rsidR="00BA4655" w:rsidRDefault="00BA4655" w:rsidP="00E115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4655" w:rsidRDefault="00BA4655" w:rsidP="00E115D7">
      <w:pPr>
        <w:spacing w:after="0" w:line="240" w:lineRule="auto"/>
      </w:pPr>
      <w:r>
        <w:separator/>
      </w:r>
    </w:p>
  </w:footnote>
  <w:footnote w:type="continuationSeparator" w:id="0">
    <w:p w:rsidR="00BA4655" w:rsidRDefault="00BA4655" w:rsidP="00E115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D5A5F"/>
    <w:multiLevelType w:val="hybridMultilevel"/>
    <w:tmpl w:val="E49CF3DE"/>
    <w:lvl w:ilvl="0" w:tplc="CE94B770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D7"/>
    <w:rsid w:val="0016231A"/>
    <w:rsid w:val="002A39C4"/>
    <w:rsid w:val="0031701A"/>
    <w:rsid w:val="00444929"/>
    <w:rsid w:val="00606440"/>
    <w:rsid w:val="008C2525"/>
    <w:rsid w:val="009C5B09"/>
    <w:rsid w:val="00B4195E"/>
    <w:rsid w:val="00BA4655"/>
    <w:rsid w:val="00D01BE2"/>
    <w:rsid w:val="00D02BE2"/>
    <w:rsid w:val="00E11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qFormat/>
    <w:rsid w:val="00E115D7"/>
    <w:pPr>
      <w:keepNext/>
      <w:spacing w:after="0" w:line="240" w:lineRule="auto"/>
      <w:jc w:val="center"/>
      <w:outlineLvl w:val="1"/>
    </w:pPr>
    <w:rPr>
      <w:rFonts w:ascii="Arial" w:eastAsia="Times New Roman" w:hAnsi="Arial" w:cs="Times New Roman"/>
      <w:sz w:val="24"/>
      <w:szCs w:val="20"/>
      <w:lang w:eastAsia="cs-CZ"/>
    </w:rPr>
  </w:style>
  <w:style w:type="paragraph" w:styleId="Nadpis4">
    <w:name w:val="heading 4"/>
    <w:basedOn w:val="Normln"/>
    <w:next w:val="Normln"/>
    <w:link w:val="Nadpis4Char"/>
    <w:qFormat/>
    <w:rsid w:val="00E115D7"/>
    <w:pPr>
      <w:keepNext/>
      <w:spacing w:after="0" w:line="240" w:lineRule="auto"/>
      <w:jc w:val="center"/>
      <w:outlineLvl w:val="3"/>
    </w:pPr>
    <w:rPr>
      <w:rFonts w:ascii="Arial" w:eastAsia="Times New Roman" w:hAnsi="Arial" w:cs="Times New Roman"/>
      <w:b/>
      <w:color w:val="0000FF"/>
      <w:sz w:val="24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E115D7"/>
    <w:pPr>
      <w:keepNext/>
      <w:spacing w:after="0" w:line="240" w:lineRule="auto"/>
      <w:jc w:val="center"/>
      <w:outlineLvl w:val="4"/>
    </w:pPr>
    <w:rPr>
      <w:rFonts w:ascii="Arial" w:eastAsia="Times New Roman" w:hAnsi="Arial" w:cs="Times New Roman"/>
      <w:b/>
      <w:color w:val="FF0000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11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115D7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rsid w:val="00E115D7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E115D7"/>
    <w:rPr>
      <w:rFonts w:ascii="Arial" w:eastAsia="Times New Roman" w:hAnsi="Arial" w:cs="Times New Roman"/>
      <w:b/>
      <w:color w:val="0000FF"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E115D7"/>
    <w:rPr>
      <w:rFonts w:ascii="Arial" w:eastAsia="Times New Roman" w:hAnsi="Arial" w:cs="Times New Roman"/>
      <w:b/>
      <w:color w:val="FF0000"/>
      <w:sz w:val="24"/>
      <w:szCs w:val="20"/>
      <w:lang w:eastAsia="cs-CZ"/>
    </w:rPr>
  </w:style>
  <w:style w:type="character" w:styleId="Hypertextovodkaz">
    <w:name w:val="Hyperlink"/>
    <w:rsid w:val="00E115D7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E115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115D7"/>
  </w:style>
  <w:style w:type="paragraph" w:styleId="Zpat">
    <w:name w:val="footer"/>
    <w:basedOn w:val="Normln"/>
    <w:link w:val="ZpatChar"/>
    <w:uiPriority w:val="99"/>
    <w:unhideWhenUsed/>
    <w:rsid w:val="00E115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115D7"/>
  </w:style>
  <w:style w:type="paragraph" w:styleId="Odstavecseseznamem">
    <w:name w:val="List Paragraph"/>
    <w:basedOn w:val="Normln"/>
    <w:uiPriority w:val="34"/>
    <w:qFormat/>
    <w:rsid w:val="00BA465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qFormat/>
    <w:rsid w:val="00E115D7"/>
    <w:pPr>
      <w:keepNext/>
      <w:spacing w:after="0" w:line="240" w:lineRule="auto"/>
      <w:jc w:val="center"/>
      <w:outlineLvl w:val="1"/>
    </w:pPr>
    <w:rPr>
      <w:rFonts w:ascii="Arial" w:eastAsia="Times New Roman" w:hAnsi="Arial" w:cs="Times New Roman"/>
      <w:sz w:val="24"/>
      <w:szCs w:val="20"/>
      <w:lang w:eastAsia="cs-CZ"/>
    </w:rPr>
  </w:style>
  <w:style w:type="paragraph" w:styleId="Nadpis4">
    <w:name w:val="heading 4"/>
    <w:basedOn w:val="Normln"/>
    <w:next w:val="Normln"/>
    <w:link w:val="Nadpis4Char"/>
    <w:qFormat/>
    <w:rsid w:val="00E115D7"/>
    <w:pPr>
      <w:keepNext/>
      <w:spacing w:after="0" w:line="240" w:lineRule="auto"/>
      <w:jc w:val="center"/>
      <w:outlineLvl w:val="3"/>
    </w:pPr>
    <w:rPr>
      <w:rFonts w:ascii="Arial" w:eastAsia="Times New Roman" w:hAnsi="Arial" w:cs="Times New Roman"/>
      <w:b/>
      <w:color w:val="0000FF"/>
      <w:sz w:val="24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E115D7"/>
    <w:pPr>
      <w:keepNext/>
      <w:spacing w:after="0" w:line="240" w:lineRule="auto"/>
      <w:jc w:val="center"/>
      <w:outlineLvl w:val="4"/>
    </w:pPr>
    <w:rPr>
      <w:rFonts w:ascii="Arial" w:eastAsia="Times New Roman" w:hAnsi="Arial" w:cs="Times New Roman"/>
      <w:b/>
      <w:color w:val="FF0000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11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115D7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rsid w:val="00E115D7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E115D7"/>
    <w:rPr>
      <w:rFonts w:ascii="Arial" w:eastAsia="Times New Roman" w:hAnsi="Arial" w:cs="Times New Roman"/>
      <w:b/>
      <w:color w:val="0000FF"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E115D7"/>
    <w:rPr>
      <w:rFonts w:ascii="Arial" w:eastAsia="Times New Roman" w:hAnsi="Arial" w:cs="Times New Roman"/>
      <w:b/>
      <w:color w:val="FF0000"/>
      <w:sz w:val="24"/>
      <w:szCs w:val="20"/>
      <w:lang w:eastAsia="cs-CZ"/>
    </w:rPr>
  </w:style>
  <w:style w:type="character" w:styleId="Hypertextovodkaz">
    <w:name w:val="Hyperlink"/>
    <w:rsid w:val="00E115D7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E115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115D7"/>
  </w:style>
  <w:style w:type="paragraph" w:styleId="Zpat">
    <w:name w:val="footer"/>
    <w:basedOn w:val="Normln"/>
    <w:link w:val="ZpatChar"/>
    <w:uiPriority w:val="99"/>
    <w:unhideWhenUsed/>
    <w:rsid w:val="00E115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115D7"/>
  </w:style>
  <w:style w:type="paragraph" w:styleId="Odstavecseseznamem">
    <w:name w:val="List Paragraph"/>
    <w:basedOn w:val="Normln"/>
    <w:uiPriority w:val="34"/>
    <w:qFormat/>
    <w:rsid w:val="00BA46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30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lg.cz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dnakonference.cz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mailto:kejnovska.lucie@fnbrno.cz" TargetMode="Externa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dnakonference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653A5A-90DA-4FEA-8133-990333D67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250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 Brno</Company>
  <LinksUpToDate>false</LinksUpToDate>
  <CharactersWithSpaces>1728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Gaillyova Renata</dc:creator>
  <cp:lastModifiedBy>Gaillyova Renata</cp:lastModifiedBy>
  <cp:revision>2</cp:revision>
  <dcterms:created xsi:type="dcterms:W3CDTF">2017-08-11T12:28:00Z</dcterms:created>
  <dcterms:modified xsi:type="dcterms:W3CDTF">2017-08-11T12:28:00Z</dcterms:modified>
</cp:coreProperties>
</file>